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8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0800"/>
      </w:tblGrid>
      <w:tr w:rsidR="00426E1A" w:rsidRPr="002815EA" w:rsidTr="00E6175E">
        <w:trPr>
          <w:jc w:val="center"/>
        </w:trPr>
        <w:tc>
          <w:tcPr>
            <w:tcW w:w="10800" w:type="dxa"/>
          </w:tcPr>
          <w:p w:rsidR="00BA7119" w:rsidRPr="002815EA" w:rsidRDefault="00BA7119" w:rsidP="00BA7119">
            <w:pPr>
              <w:jc w:val="center"/>
              <w:rPr>
                <w:sz w:val="24"/>
                <w:szCs w:val="24"/>
                <w:lang w:val="tt-RU"/>
              </w:rPr>
            </w:pPr>
            <w:r w:rsidRPr="002815EA">
              <w:rPr>
                <w:sz w:val="24"/>
                <w:szCs w:val="24"/>
                <w:lang w:val="tt-RU"/>
              </w:rPr>
              <w:t>КАЗАНСКИЙ (П</w:t>
            </w:r>
            <w:r w:rsidRPr="002815EA">
              <w:rPr>
                <w:sz w:val="24"/>
                <w:szCs w:val="24"/>
              </w:rPr>
              <w:t>РИ</w:t>
            </w:r>
            <w:r w:rsidRPr="002815EA">
              <w:rPr>
                <w:sz w:val="24"/>
                <w:szCs w:val="24"/>
                <w:lang w:val="tt-RU"/>
              </w:rPr>
              <w:t>ВОЛЖСКИЙ) ФЕДЕРАЛЬНЫЙ УНИВЕРСИТЕТ</w:t>
            </w:r>
          </w:p>
          <w:p w:rsidR="00BA7119" w:rsidRPr="002815EA" w:rsidRDefault="00BA7119" w:rsidP="00BA7119">
            <w:pPr>
              <w:jc w:val="center"/>
              <w:rPr>
                <w:sz w:val="24"/>
                <w:szCs w:val="24"/>
              </w:rPr>
            </w:pPr>
            <w:r w:rsidRPr="002815EA">
              <w:rPr>
                <w:sz w:val="24"/>
                <w:szCs w:val="24"/>
              </w:rPr>
              <w:t>ГОСУДАРСТВЕННЫЙ ИСТОРИКО-АРХИТЕКТУРНЫЙ И ХУДОЖЕСТВЕННЫЙ МУЗЕЙ-ЗАПОВЕДНИК «КАЗАНСКИЙ КРЕМЛЬ»</w:t>
            </w:r>
          </w:p>
          <w:p w:rsidR="00426E1A" w:rsidRPr="002815EA" w:rsidRDefault="00426E1A" w:rsidP="00A31810">
            <w:pPr>
              <w:jc w:val="center"/>
              <w:rPr>
                <w:sz w:val="24"/>
                <w:szCs w:val="24"/>
              </w:rPr>
            </w:pPr>
            <w:r w:rsidRPr="002815EA">
              <w:rPr>
                <w:sz w:val="24"/>
                <w:szCs w:val="24"/>
              </w:rPr>
              <w:t xml:space="preserve">РОССИЙСКИЙ НАЦИОНАЛЬНЫЙ КОМИТЕТ МЕЖДУНАРОДНОГО СОВЕТА </w:t>
            </w:r>
          </w:p>
          <w:p w:rsidR="00426E1A" w:rsidRPr="002815EA" w:rsidRDefault="00426E1A" w:rsidP="00A31810">
            <w:pPr>
              <w:jc w:val="center"/>
              <w:rPr>
                <w:sz w:val="24"/>
                <w:szCs w:val="24"/>
              </w:rPr>
            </w:pPr>
            <w:r w:rsidRPr="002815EA">
              <w:rPr>
                <w:sz w:val="24"/>
                <w:szCs w:val="24"/>
              </w:rPr>
              <w:t>ПО ОХРАНЕ ПАМЯТНИКОВ И ИСТОРИЧЕСКИХ МЕСТ</w:t>
            </w:r>
          </w:p>
          <w:p w:rsidR="00426E1A" w:rsidRPr="002815EA" w:rsidRDefault="00426E1A" w:rsidP="00BA7119">
            <w:pPr>
              <w:jc w:val="center"/>
              <w:rPr>
                <w:sz w:val="24"/>
                <w:szCs w:val="24"/>
              </w:rPr>
            </w:pPr>
          </w:p>
        </w:tc>
      </w:tr>
    </w:tbl>
    <w:p w:rsidR="00426E1A" w:rsidRPr="002815EA" w:rsidRDefault="00426E1A" w:rsidP="00A318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6E1A" w:rsidRPr="002815EA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5EA">
        <w:rPr>
          <w:rFonts w:ascii="Times New Roman" w:hAnsi="Times New Roman" w:cs="Times New Roman"/>
          <w:b/>
          <w:sz w:val="24"/>
          <w:szCs w:val="24"/>
        </w:rPr>
        <w:t xml:space="preserve">Информационное письмо </w:t>
      </w:r>
    </w:p>
    <w:p w:rsidR="00426E1A" w:rsidRPr="002815EA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26E1A" w:rsidRPr="002815EA" w:rsidRDefault="00426E1A" w:rsidP="00A318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Уважаемые коллеги!</w:t>
      </w:r>
    </w:p>
    <w:p w:rsidR="009E1CCD" w:rsidRPr="002815EA" w:rsidRDefault="00AF33A9" w:rsidP="00A31810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3C28" w:rsidRPr="002815EA">
        <w:rPr>
          <w:rFonts w:ascii="Times New Roman" w:hAnsi="Times New Roman" w:cs="Times New Roman"/>
          <w:b/>
          <w:sz w:val="24"/>
          <w:szCs w:val="24"/>
        </w:rPr>
        <w:t>–</w:t>
      </w:r>
      <w:r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19</w:t>
      </w:r>
      <w:r w:rsidR="00C96EA9">
        <w:rPr>
          <w:rFonts w:ascii="Times New Roman" w:hAnsi="Times New Roman" w:cs="Times New Roman"/>
          <w:b/>
          <w:bCs/>
          <w:sz w:val="24"/>
          <w:szCs w:val="24"/>
        </w:rPr>
        <w:t xml:space="preserve"> апреля 2022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  <w:r w:rsidR="009E1CCD" w:rsidRPr="002815EA">
        <w:rPr>
          <w:rFonts w:ascii="Times New Roman" w:hAnsi="Times New Roman" w:cs="Times New Roman"/>
          <w:sz w:val="24"/>
          <w:szCs w:val="24"/>
        </w:rPr>
        <w:t xml:space="preserve"> в г. Казани на базе </w:t>
      </w:r>
      <w:r w:rsidR="009D1101" w:rsidRPr="002815EA">
        <w:rPr>
          <w:rFonts w:ascii="Times New Roman" w:hAnsi="Times New Roman" w:cs="Times New Roman"/>
          <w:sz w:val="24"/>
          <w:szCs w:val="24"/>
        </w:rPr>
        <w:t xml:space="preserve">Музея-заповедника «Казанский Кремль» и </w:t>
      </w:r>
      <w:r w:rsidR="009E1CCD" w:rsidRPr="002815EA">
        <w:rPr>
          <w:rFonts w:ascii="Times New Roman" w:hAnsi="Times New Roman" w:cs="Times New Roman"/>
          <w:sz w:val="24"/>
          <w:szCs w:val="24"/>
        </w:rPr>
        <w:t xml:space="preserve">Казанского </w:t>
      </w:r>
      <w:r w:rsidR="009D1101" w:rsidRPr="002815EA">
        <w:rPr>
          <w:rFonts w:ascii="Times New Roman" w:hAnsi="Times New Roman" w:cs="Times New Roman"/>
          <w:sz w:val="24"/>
          <w:szCs w:val="24"/>
        </w:rPr>
        <w:t xml:space="preserve">(Приволжского) </w:t>
      </w:r>
      <w:r w:rsidR="009E1CCD" w:rsidRPr="002815EA">
        <w:rPr>
          <w:rFonts w:ascii="Times New Roman" w:hAnsi="Times New Roman" w:cs="Times New Roman"/>
          <w:sz w:val="24"/>
          <w:szCs w:val="24"/>
        </w:rPr>
        <w:t xml:space="preserve">федерального университета состоится </w:t>
      </w:r>
      <w:r w:rsidR="0049293E" w:rsidRPr="0049293E">
        <w:rPr>
          <w:rFonts w:ascii="Times New Roman" w:hAnsi="Times New Roman" w:cs="Times New Roman"/>
          <w:b/>
          <w:sz w:val="24"/>
          <w:szCs w:val="24"/>
          <w:lang w:val="en-US"/>
        </w:rPr>
        <w:t>XI</w:t>
      </w:r>
      <w:r w:rsidR="0049293E" w:rsidRPr="0049293E">
        <w:rPr>
          <w:rFonts w:ascii="Times New Roman" w:hAnsi="Times New Roman" w:cs="Times New Roman"/>
          <w:sz w:val="24"/>
          <w:szCs w:val="24"/>
        </w:rPr>
        <w:t xml:space="preserve"> </w:t>
      </w:r>
      <w:r w:rsidR="0049293E">
        <w:rPr>
          <w:rFonts w:ascii="Times New Roman" w:hAnsi="Times New Roman" w:cs="Times New Roman"/>
          <w:b/>
          <w:bCs/>
          <w:sz w:val="24"/>
          <w:szCs w:val="24"/>
          <w:lang w:val="tt-RU"/>
        </w:rPr>
        <w:t>Международн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  <w:lang w:val="tt-RU"/>
        </w:rPr>
        <w:t>ая</w:t>
      </w:r>
      <w:r w:rsidR="00D4545E" w:rsidRPr="002815EA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426E1A" w:rsidRPr="002815EA">
        <w:rPr>
          <w:rFonts w:ascii="Times New Roman" w:hAnsi="Times New Roman" w:cs="Times New Roman"/>
          <w:b/>
          <w:bCs/>
          <w:sz w:val="24"/>
          <w:szCs w:val="24"/>
        </w:rPr>
        <w:t>научно-практическ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</w:rPr>
        <w:t>ая</w:t>
      </w:r>
      <w:r w:rsidR="00426E1A"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конференци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="00426E1A"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«Историко-культурное наследие как потенциал развития туристско-рекреационной сферы»</w:t>
      </w:r>
      <w:r w:rsidR="009E1CCD" w:rsidRPr="002815E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1B616D" w:rsidRPr="00ED3C79" w:rsidRDefault="00ED3C79" w:rsidP="00ED3C79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2022 году исполняется 50 лет со дня принятия </w:t>
      </w:r>
      <w:r w:rsidR="001B616D">
        <w:rPr>
          <w:rFonts w:ascii="Times New Roman" w:hAnsi="Times New Roman" w:cs="Times New Roman"/>
          <w:sz w:val="24"/>
          <w:szCs w:val="24"/>
        </w:rPr>
        <w:t>Конвенции об охране всемирного культурного и природного наследия</w:t>
      </w:r>
      <w:r>
        <w:rPr>
          <w:rFonts w:ascii="Times New Roman" w:hAnsi="Times New Roman" w:cs="Times New Roman"/>
          <w:sz w:val="24"/>
          <w:szCs w:val="24"/>
        </w:rPr>
        <w:t>, главно</w:t>
      </w:r>
      <w:r w:rsidR="00DC3D04">
        <w:rPr>
          <w:rFonts w:ascii="Times New Roman" w:hAnsi="Times New Roman" w:cs="Times New Roman"/>
          <w:sz w:val="24"/>
          <w:szCs w:val="24"/>
        </w:rPr>
        <w:t>го документа, который призван объединить все нации и народности в целях эффективного сохранения мирового наследия.</w:t>
      </w:r>
    </w:p>
    <w:p w:rsidR="00CE27DF" w:rsidRDefault="00CE27DF" w:rsidP="00CE27DF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Знаменательно, что 2022 год объявлен </w:t>
      </w:r>
      <w:r w:rsidR="00705695" w:rsidRPr="00705695">
        <w:rPr>
          <w:rFonts w:ascii="Times New Roman" w:hAnsi="Times New Roman" w:cs="Times New Roman"/>
          <w:sz w:val="24"/>
          <w:szCs w:val="24"/>
        </w:rPr>
        <w:t>Годом культурного наследия народов России</w:t>
      </w:r>
      <w:r w:rsidRPr="00705695">
        <w:rPr>
          <w:rFonts w:ascii="Times New Roman" w:hAnsi="Times New Roman" w:cs="Times New Roman"/>
          <w:sz w:val="24"/>
          <w:szCs w:val="24"/>
        </w:rPr>
        <w:t>, а в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Республике Татарстан – Годом </w:t>
      </w:r>
      <w:proofErr w:type="spellStart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цифровизации</w:t>
      </w:r>
      <w:proofErr w:type="spellEnd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. </w:t>
      </w:r>
      <w:proofErr w:type="gramStart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связи с этим вопросы, рассматриваемые на конференции</w:t>
      </w:r>
      <w:r w:rsidR="0006691B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будут связаны с проблемами </w:t>
      </w:r>
      <w:r w:rsidRPr="002815EA">
        <w:rPr>
          <w:rFonts w:ascii="Times New Roman" w:hAnsi="Times New Roman" w:cs="Times New Roman"/>
          <w:sz w:val="24"/>
          <w:szCs w:val="24"/>
        </w:rPr>
        <w:t>сохранения материального и нематериального историко-культурного наследия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815EA">
        <w:rPr>
          <w:rFonts w:ascii="Times New Roman" w:hAnsi="Times New Roman" w:cs="Times New Roman"/>
          <w:sz w:val="24"/>
          <w:szCs w:val="24"/>
        </w:rPr>
        <w:t xml:space="preserve"> как в </w:t>
      </w:r>
      <w:r w:rsidRPr="002815EA">
        <w:rPr>
          <w:rFonts w:ascii="Times New Roman" w:hAnsi="Times New Roman" w:cs="Times New Roman"/>
          <w:color w:val="000000"/>
          <w:sz w:val="24"/>
          <w:szCs w:val="24"/>
        </w:rPr>
        <w:t xml:space="preserve">классической, так 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2815EA">
        <w:rPr>
          <w:rFonts w:ascii="Times New Roman" w:hAnsi="Times New Roman" w:cs="Times New Roman"/>
          <w:color w:val="000000"/>
          <w:sz w:val="24"/>
          <w:szCs w:val="24"/>
        </w:rPr>
        <w:t>цифровой формах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615D7" w:rsidRPr="00CE27DF" w:rsidRDefault="00426E1A" w:rsidP="00CE27DF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2815EA">
        <w:rPr>
          <w:rFonts w:ascii="Times New Roman" w:hAnsi="Times New Roman" w:cs="Times New Roman"/>
          <w:sz w:val="24"/>
          <w:szCs w:val="24"/>
        </w:rPr>
        <w:t xml:space="preserve">Конференция посвящена Международному дню памятников и </w:t>
      </w:r>
      <w:r w:rsidR="002E1027" w:rsidRPr="002815EA">
        <w:rPr>
          <w:rFonts w:ascii="Times New Roman" w:hAnsi="Times New Roman" w:cs="Times New Roman"/>
          <w:sz w:val="24"/>
          <w:szCs w:val="24"/>
        </w:rPr>
        <w:t>исторических</w:t>
      </w:r>
      <w:r w:rsidRPr="002815EA">
        <w:rPr>
          <w:rFonts w:ascii="Times New Roman" w:hAnsi="Times New Roman" w:cs="Times New Roman"/>
          <w:sz w:val="24"/>
          <w:szCs w:val="24"/>
        </w:rPr>
        <w:t xml:space="preserve"> мест и проводится в рамках прог</w:t>
      </w:r>
      <w:r w:rsidR="0096545C" w:rsidRPr="002815EA">
        <w:rPr>
          <w:rFonts w:ascii="Times New Roman" w:hAnsi="Times New Roman" w:cs="Times New Roman"/>
          <w:sz w:val="24"/>
          <w:szCs w:val="24"/>
        </w:rPr>
        <w:t>раммы ИКОМОС</w:t>
      </w:r>
      <w:r w:rsidR="0049293E">
        <w:rPr>
          <w:rFonts w:ascii="Times New Roman" w:hAnsi="Times New Roman" w:cs="Times New Roman"/>
          <w:sz w:val="24"/>
          <w:szCs w:val="24"/>
        </w:rPr>
        <w:t xml:space="preserve"> более чем</w:t>
      </w:r>
      <w:r w:rsidR="0096545C" w:rsidRPr="002815EA">
        <w:rPr>
          <w:rFonts w:ascii="Times New Roman" w:hAnsi="Times New Roman" w:cs="Times New Roman"/>
          <w:sz w:val="24"/>
          <w:szCs w:val="24"/>
        </w:rPr>
        <w:t xml:space="preserve"> в 50 странах мира.</w:t>
      </w:r>
    </w:p>
    <w:p w:rsidR="000574BD" w:rsidRDefault="000574BD" w:rsidP="00A31810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426E1A" w:rsidRPr="000574BD" w:rsidRDefault="009D1101" w:rsidP="00A31810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574BD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работы</w:t>
      </w:r>
      <w:r w:rsidR="00426E1A" w:rsidRPr="000574B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9E1CCD" w:rsidRPr="002815EA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Культура как фактор стабильного развития общества</w:t>
      </w:r>
    </w:p>
    <w:p w:rsidR="009E1CCD" w:rsidRPr="002815EA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Историко-культурное нас</w:t>
      </w:r>
      <w:r w:rsidR="00B67681">
        <w:rPr>
          <w:rFonts w:ascii="Times New Roman" w:hAnsi="Times New Roman" w:cs="Times New Roman"/>
          <w:color w:val="000000" w:themeColor="text1"/>
          <w:sz w:val="24"/>
          <w:szCs w:val="24"/>
        </w:rPr>
        <w:t>ледие: изучение, сохранение, при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умножение и использование в современном обществе</w:t>
      </w:r>
    </w:p>
    <w:p w:rsidR="003A4858" w:rsidRPr="002815EA" w:rsidRDefault="003A4858" w:rsidP="00DC56CC">
      <w:pPr>
        <w:pStyle w:val="a6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DC56CC" w:rsidRPr="002815EA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815EA">
        <w:rPr>
          <w:rFonts w:ascii="Times New Roman" w:hAnsi="Times New Roman" w:cs="Times New Roman"/>
          <w:color w:val="000000"/>
          <w:sz w:val="24"/>
          <w:szCs w:val="24"/>
        </w:rPr>
        <w:t xml:space="preserve">ифровая культура» и </w:t>
      </w:r>
      <w:r w:rsidR="000574BD">
        <w:rPr>
          <w:rFonts w:ascii="Times New Roman" w:hAnsi="Times New Roman" w:cs="Times New Roman"/>
          <w:color w:val="000000"/>
          <w:sz w:val="24"/>
          <w:szCs w:val="24"/>
        </w:rPr>
        <w:t xml:space="preserve">«цифровое культурное наследие» </w:t>
      </w:r>
      <w:r w:rsidRPr="002815EA">
        <w:rPr>
          <w:rFonts w:ascii="Times New Roman" w:hAnsi="Times New Roman" w:cs="Times New Roman"/>
          <w:color w:val="000000"/>
          <w:sz w:val="24"/>
          <w:szCs w:val="24"/>
        </w:rPr>
        <w:t>в информационном обществе</w:t>
      </w:r>
    </w:p>
    <w:p w:rsidR="00AD5C8B" w:rsidRPr="002815EA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AD5C8B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нформационные технологии в </w:t>
      </w:r>
      <w:r w:rsidR="00C0207C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сохранении культурного наследия</w:t>
      </w:r>
    </w:p>
    <w:p w:rsidR="0096545C" w:rsidRPr="002815EA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1777B3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пыт и перспективы сохранения</w:t>
      </w:r>
      <w:r w:rsidR="00DC56CC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презентации нематериального </w:t>
      </w:r>
      <w:r w:rsidR="00AD5C8B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культурного</w:t>
      </w:r>
      <w:r w:rsidR="001E3D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наследия в регионах Российской Федерации</w:t>
      </w:r>
    </w:p>
    <w:p w:rsidR="00642E10" w:rsidRPr="002815EA" w:rsidRDefault="00642E10" w:rsidP="00642E1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Приоритетные стратегии развития культурного туризма в современных 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br/>
        <w:t>социально-экономических условиях</w:t>
      </w:r>
    </w:p>
    <w:p w:rsidR="00642E10" w:rsidRPr="002815EA" w:rsidRDefault="00642E10" w:rsidP="00642E10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Инклюзивный туризм: проблемы и перспективы</w:t>
      </w:r>
    </w:p>
    <w:p w:rsidR="009E1CCD" w:rsidRPr="002815EA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Музееведение и музейные процессы: история и современное состояние</w:t>
      </w:r>
    </w:p>
    <w:p w:rsidR="00867469" w:rsidRPr="002815EA" w:rsidRDefault="009D1101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96545C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оль историко-культурного наследия в создании </w:t>
      </w:r>
      <w:r w:rsidR="00AD5C8B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музейных </w:t>
      </w:r>
      <w:r w:rsidR="0096545C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программ </w:t>
      </w:r>
      <w:r w:rsidR="001777B3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для различных сегментов музейной аудитории</w:t>
      </w:r>
    </w:p>
    <w:p w:rsidR="009E1CCD" w:rsidRPr="002815EA" w:rsidRDefault="009E1CCD" w:rsidP="008860CD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Музейные фонды и экспозиции по истории и культуре народов и национальных групп как основа для разработки новых туристических маршрутов в Республике Татарстан и Российской Федерации</w:t>
      </w:r>
    </w:p>
    <w:p w:rsidR="009E1CCD" w:rsidRPr="002815EA" w:rsidRDefault="009E1CCD" w:rsidP="00A318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Исторические, краеведческие, литературные и художественные музеи: их история и вклад</w:t>
      </w:r>
      <w:r w:rsidR="00271BB0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изучение народного искусства</w:t>
      </w:r>
    </w:p>
    <w:p w:rsidR="00BA7119" w:rsidRPr="002815EA" w:rsidRDefault="00B67681" w:rsidP="00A3181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Влияние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короновирусной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инфекции</w:t>
      </w:r>
      <w:r w:rsidR="00BA7119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COVID-19 на мировое материальное (здания, культурный ландшафт, археологические стоянки и т.д.)</w:t>
      </w:r>
      <w:r w:rsidR="002852BE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A7119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нематериальное (традиции, фестивали и т.д.)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A7119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культурное </w:t>
      </w:r>
      <w:r w:rsidR="002852BE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природное </w:t>
      </w:r>
      <w:r w:rsidR="00BA7119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наследие</w:t>
      </w:r>
    </w:p>
    <w:p w:rsidR="00BA062E" w:rsidRPr="00122B21" w:rsidRDefault="00BA7119" w:rsidP="00122B21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Внедрение мер, политики, специальных программ или традиционных методов защиты культурного наследия для устранения по</w:t>
      </w:r>
      <w:r w:rsidR="00B67681">
        <w:rPr>
          <w:rFonts w:ascii="Times New Roman" w:hAnsi="Times New Roman" w:cs="Times New Roman"/>
          <w:color w:val="000000" w:themeColor="text1"/>
          <w:sz w:val="24"/>
          <w:szCs w:val="24"/>
        </w:rPr>
        <w:t>следствий COVID-19 на культурных объектах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2BE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отдельных 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стран</w:t>
      </w:r>
    </w:p>
    <w:p w:rsidR="00335DA1" w:rsidRDefault="00335DA1" w:rsidP="00C0207C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67FF9" w:rsidRDefault="00767FF9" w:rsidP="00C0207C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05695" w:rsidRDefault="00705695" w:rsidP="00C0207C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A062E" w:rsidRPr="002815EA" w:rsidRDefault="00BA062E" w:rsidP="00C0207C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Приглашаем принять участие в работе </w:t>
      </w:r>
      <w:r w:rsidR="00B67681" w:rsidRPr="00B676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</w:t>
      </w:r>
      <w:r w:rsidRPr="00B676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руглых столов</w:t>
      </w:r>
      <w:r w:rsidR="00B67681" w:rsidRPr="00B676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на темы</w:t>
      </w:r>
      <w:r w:rsidRPr="00B676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6E39F7" w:rsidRDefault="006E39F7" w:rsidP="00271BB0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Опыт туристического управления объектами Всемирного культурного и природного наследия</w:t>
      </w:r>
    </w:p>
    <w:p w:rsidR="00BA062E" w:rsidRPr="002815EA" w:rsidRDefault="00BA062E" w:rsidP="00271BB0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Сохранение нематериального культурного наследия </w:t>
      </w:r>
      <w:r w:rsidR="00271BB0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="000A7145">
        <w:rPr>
          <w:rFonts w:ascii="Times New Roman" w:hAnsi="Times New Roman" w:cs="Times New Roman"/>
          <w:color w:val="000000" w:themeColor="text1"/>
          <w:sz w:val="24"/>
          <w:szCs w:val="24"/>
        </w:rPr>
        <w:t>Российской Федерации</w:t>
      </w:r>
      <w:r w:rsidR="00271BB0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71BB0" w:rsidRPr="002815EA" w:rsidRDefault="00271BB0" w:rsidP="00271BB0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2815EA">
        <w:rPr>
          <w:rFonts w:ascii="Times New Roman" w:hAnsi="Times New Roman" w:cs="Times New Roman"/>
          <w:color w:val="000000" w:themeColor="text1"/>
          <w:sz w:val="24"/>
          <w:szCs w:val="24"/>
        </w:rPr>
        <w:t>иртуальное пространство туризма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>: опыт пандемии</w:t>
      </w:r>
    </w:p>
    <w:p w:rsidR="000E0BDB" w:rsidRPr="002815EA" w:rsidRDefault="000E0BDB" w:rsidP="002537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4A99" w:rsidRPr="002815EA" w:rsidRDefault="00F64A99" w:rsidP="000E0BDB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 xml:space="preserve">Работа конференции будет проходить в смешанном 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формате: очном и дистанционном. По материалам конференции будет </w:t>
      </w:r>
      <w:r w:rsidR="000A7145">
        <w:rPr>
          <w:rFonts w:ascii="Times New Roman" w:hAnsi="Times New Roman" w:cs="Times New Roman"/>
          <w:color w:val="000000" w:themeColor="text1"/>
          <w:sz w:val="24"/>
          <w:szCs w:val="24"/>
        </w:rPr>
        <w:t>подготовлен</w:t>
      </w:r>
      <w:r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рецензируемый сборник научных статей с</w:t>
      </w:r>
      <w:r w:rsidR="00C0207C" w:rsidRPr="002815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размещением их в системе РИНЦ.</w:t>
      </w:r>
    </w:p>
    <w:p w:rsidR="00AB0E98" w:rsidRPr="002815EA" w:rsidRDefault="00F64A99" w:rsidP="00AB0E98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Срок предоставления заявок (</w:t>
      </w:r>
      <w:r w:rsidRPr="002815EA">
        <w:rPr>
          <w:rFonts w:ascii="Times New Roman" w:hAnsi="Times New Roman" w:cs="Times New Roman"/>
          <w:i/>
          <w:iCs/>
          <w:sz w:val="24"/>
          <w:szCs w:val="24"/>
        </w:rPr>
        <w:t>Приложение № 1</w:t>
      </w:r>
      <w:r w:rsidR="00E627E9" w:rsidRPr="002815EA">
        <w:rPr>
          <w:rFonts w:ascii="Times New Roman" w:hAnsi="Times New Roman" w:cs="Times New Roman"/>
          <w:sz w:val="24"/>
          <w:szCs w:val="24"/>
        </w:rPr>
        <w:t>)</w:t>
      </w:r>
      <w:r w:rsidRPr="002815EA">
        <w:rPr>
          <w:rFonts w:ascii="Times New Roman" w:hAnsi="Times New Roman" w:cs="Times New Roman"/>
          <w:sz w:val="24"/>
          <w:szCs w:val="24"/>
        </w:rPr>
        <w:t xml:space="preserve"> – </w:t>
      </w:r>
      <w:r w:rsidR="00271BB0" w:rsidRPr="002815EA">
        <w:rPr>
          <w:rFonts w:ascii="Times New Roman" w:hAnsi="Times New Roman" w:cs="Times New Roman"/>
          <w:b/>
          <w:bCs/>
          <w:sz w:val="24"/>
          <w:szCs w:val="24"/>
        </w:rPr>
        <w:t>до 1</w:t>
      </w:r>
      <w:r w:rsidR="00AB0E98">
        <w:rPr>
          <w:rFonts w:ascii="Times New Roman" w:hAnsi="Times New Roman" w:cs="Times New Roman"/>
          <w:b/>
          <w:bCs/>
          <w:sz w:val="24"/>
          <w:szCs w:val="24"/>
        </w:rPr>
        <w:t>5 марта</w:t>
      </w:r>
      <w:r w:rsidR="00271BB0"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2022</w:t>
      </w:r>
      <w:r w:rsidRPr="002815EA"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  <w:r w:rsidRPr="002815EA">
        <w:rPr>
          <w:rFonts w:ascii="Times New Roman" w:hAnsi="Times New Roman" w:cs="Times New Roman"/>
          <w:sz w:val="24"/>
          <w:szCs w:val="24"/>
        </w:rPr>
        <w:t xml:space="preserve"> Просьба направлять заявки по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lyutim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77@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yandex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ru</w:t>
        </w:r>
      </w:hyperlink>
      <w:r w:rsidRPr="002815EA">
        <w:rPr>
          <w:rFonts w:ascii="Times New Roman" w:hAnsi="Times New Roman" w:cs="Times New Roman"/>
          <w:sz w:val="24"/>
          <w:szCs w:val="24"/>
        </w:rPr>
        <w:t>,</w:t>
      </w:r>
      <w:r w:rsidR="00AB0E98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nauka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kreml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@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mail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2815EA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ru</w:t>
        </w:r>
      </w:hyperlink>
      <w:r w:rsidR="00E03C28" w:rsidRPr="002815EA">
        <w:rPr>
          <w:rFonts w:ascii="Times New Roman" w:hAnsi="Times New Roman" w:cs="Times New Roman"/>
          <w:sz w:val="24"/>
          <w:szCs w:val="24"/>
        </w:rPr>
        <w:t>.</w:t>
      </w:r>
    </w:p>
    <w:p w:rsidR="00F64A99" w:rsidRPr="002815EA" w:rsidRDefault="00F64A99" w:rsidP="00A3181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Рабочие языки конференции – русский, татарский, английский.</w:t>
      </w:r>
    </w:p>
    <w:p w:rsidR="00EA3414" w:rsidRPr="002815EA" w:rsidRDefault="00B67681" w:rsidP="00A31810">
      <w:pPr>
        <w:pStyle w:val="a5"/>
        <w:spacing w:before="0" w:beforeAutospacing="0" w:after="0" w:afterAutospacing="0"/>
        <w:ind w:firstLine="567"/>
        <w:jc w:val="both"/>
        <w:rPr>
          <w:b/>
          <w:bCs/>
        </w:rPr>
      </w:pPr>
      <w:r>
        <w:t>Статьи</w:t>
      </w:r>
      <w:r w:rsidR="00F64A99" w:rsidRPr="002815EA">
        <w:t>, в соответствии с указанными в Приложении №2 требованиями</w:t>
      </w:r>
      <w:r w:rsidR="009D1101" w:rsidRPr="002815EA">
        <w:t>,</w:t>
      </w:r>
      <w:r w:rsidR="009A4A7C" w:rsidRPr="002815EA">
        <w:t xml:space="preserve"> </w:t>
      </w:r>
      <w:r w:rsidR="00F64A99" w:rsidRPr="002815EA">
        <w:t xml:space="preserve">просим направлять </w:t>
      </w:r>
      <w:r w:rsidR="000340FF" w:rsidRPr="002815EA">
        <w:t>на электронную почту</w:t>
      </w:r>
      <w:r w:rsidR="00520C2F" w:rsidRPr="002815EA">
        <w:t xml:space="preserve"> </w:t>
      </w:r>
      <w:hyperlink r:id="rId9" w:history="1">
        <w:r w:rsidR="00520C2F" w:rsidRPr="002815EA">
          <w:rPr>
            <w:rStyle w:val="a3"/>
            <w:color w:val="auto"/>
            <w:u w:val="none"/>
            <w:lang w:val="en-US"/>
          </w:rPr>
          <w:t>lyutim</w:t>
        </w:r>
        <w:r w:rsidR="00520C2F" w:rsidRPr="002815EA">
          <w:rPr>
            <w:rStyle w:val="a3"/>
            <w:color w:val="auto"/>
            <w:u w:val="none"/>
          </w:rPr>
          <w:t>77@</w:t>
        </w:r>
        <w:r w:rsidR="00520C2F" w:rsidRPr="002815EA">
          <w:rPr>
            <w:rStyle w:val="a3"/>
            <w:color w:val="auto"/>
            <w:u w:val="none"/>
            <w:lang w:val="en-US"/>
          </w:rPr>
          <w:t>yandex</w:t>
        </w:r>
        <w:r w:rsidR="00520C2F" w:rsidRPr="002815EA">
          <w:rPr>
            <w:rStyle w:val="a3"/>
            <w:color w:val="auto"/>
            <w:u w:val="none"/>
          </w:rPr>
          <w:t>.</w:t>
        </w:r>
        <w:r w:rsidR="00520C2F" w:rsidRPr="002815EA">
          <w:rPr>
            <w:rStyle w:val="a3"/>
            <w:color w:val="auto"/>
            <w:u w:val="none"/>
            <w:lang w:val="en-US"/>
          </w:rPr>
          <w:t>ru</w:t>
        </w:r>
      </w:hyperlink>
      <w:r w:rsidR="00D4545E" w:rsidRPr="002815EA">
        <w:t xml:space="preserve">, </w:t>
      </w:r>
      <w:hyperlink r:id="rId10" w:history="1">
        <w:r w:rsidR="0015542E" w:rsidRPr="002815EA">
          <w:rPr>
            <w:rStyle w:val="a3"/>
            <w:color w:val="auto"/>
            <w:u w:val="none"/>
          </w:rPr>
          <w:t>nauka.kreml@</w:t>
        </w:r>
        <w:r w:rsidR="0015542E" w:rsidRPr="002815EA">
          <w:rPr>
            <w:rStyle w:val="a3"/>
            <w:color w:val="auto"/>
            <w:u w:val="none"/>
            <w:lang w:val="en-US"/>
          </w:rPr>
          <w:t>mail</w:t>
        </w:r>
        <w:r w:rsidR="0015542E" w:rsidRPr="002815EA">
          <w:rPr>
            <w:rStyle w:val="a3"/>
            <w:color w:val="auto"/>
            <w:u w:val="none"/>
          </w:rPr>
          <w:t>.</w:t>
        </w:r>
        <w:proofErr w:type="spellStart"/>
        <w:r w:rsidR="0015542E" w:rsidRPr="002815EA">
          <w:rPr>
            <w:rStyle w:val="a3"/>
            <w:color w:val="auto"/>
            <w:u w:val="none"/>
          </w:rPr>
          <w:t>ru</w:t>
        </w:r>
        <w:proofErr w:type="spellEnd"/>
      </w:hyperlink>
      <w:r w:rsidR="00520C2F" w:rsidRPr="002815EA">
        <w:t xml:space="preserve"> </w:t>
      </w:r>
      <w:r w:rsidR="00520C2F" w:rsidRPr="002815EA">
        <w:rPr>
          <w:b/>
        </w:rPr>
        <w:t xml:space="preserve">не позднее </w:t>
      </w:r>
      <w:r w:rsidR="0015542E" w:rsidRPr="002815EA">
        <w:rPr>
          <w:b/>
        </w:rPr>
        <w:t>15</w:t>
      </w:r>
      <w:r w:rsidR="00520C2F" w:rsidRPr="002815EA">
        <w:rPr>
          <w:b/>
        </w:rPr>
        <w:t xml:space="preserve"> мая 202</w:t>
      </w:r>
      <w:r w:rsidR="00271BB0" w:rsidRPr="002815EA">
        <w:rPr>
          <w:b/>
        </w:rPr>
        <w:t>2</w:t>
      </w:r>
      <w:r w:rsidR="00520C2F" w:rsidRPr="002815EA">
        <w:rPr>
          <w:b/>
        </w:rPr>
        <w:t xml:space="preserve"> г.</w:t>
      </w:r>
    </w:p>
    <w:p w:rsidR="009D1101" w:rsidRPr="002815EA" w:rsidRDefault="009D1101" w:rsidP="00A31810">
      <w:pPr>
        <w:pStyle w:val="21"/>
        <w:ind w:left="0" w:firstLine="540"/>
        <w:jc w:val="both"/>
        <w:rPr>
          <w:sz w:val="24"/>
          <w:szCs w:val="24"/>
        </w:rPr>
      </w:pPr>
      <w:r w:rsidRPr="002815EA">
        <w:rPr>
          <w:sz w:val="24"/>
          <w:szCs w:val="24"/>
        </w:rPr>
        <w:t>Оплата проезда и проживания за счет направляющей стороны.</w:t>
      </w:r>
    </w:p>
    <w:p w:rsidR="009D78CD" w:rsidRPr="002815EA" w:rsidRDefault="00642E10" w:rsidP="00642E10">
      <w:pPr>
        <w:rPr>
          <w:rFonts w:ascii="Times New Roman" w:eastAsia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br w:type="page"/>
      </w:r>
    </w:p>
    <w:p w:rsidR="009D78CD" w:rsidRPr="002815EA" w:rsidRDefault="009D78CD" w:rsidP="00A31810">
      <w:pPr>
        <w:pStyle w:val="21"/>
        <w:ind w:left="0" w:firstLine="540"/>
        <w:jc w:val="center"/>
        <w:rPr>
          <w:i/>
          <w:iCs/>
          <w:sz w:val="24"/>
          <w:szCs w:val="24"/>
        </w:rPr>
      </w:pPr>
      <w:r w:rsidRPr="002815EA">
        <w:rPr>
          <w:i/>
          <w:iCs/>
          <w:sz w:val="24"/>
          <w:szCs w:val="24"/>
        </w:rPr>
        <w:lastRenderedPageBreak/>
        <w:t>Приложение № 1</w:t>
      </w:r>
    </w:p>
    <w:p w:rsidR="009D78CD" w:rsidRPr="002815EA" w:rsidRDefault="009D78CD" w:rsidP="00A31810">
      <w:pPr>
        <w:pStyle w:val="21"/>
        <w:ind w:left="0" w:firstLine="540"/>
        <w:jc w:val="center"/>
        <w:rPr>
          <w:sz w:val="24"/>
          <w:szCs w:val="24"/>
        </w:rPr>
      </w:pPr>
    </w:p>
    <w:tbl>
      <w:tblPr>
        <w:tblStyle w:val="a4"/>
        <w:tblW w:w="0" w:type="auto"/>
        <w:tblLook w:val="01E0"/>
      </w:tblPr>
      <w:tblGrid>
        <w:gridCol w:w="4785"/>
        <w:gridCol w:w="4786"/>
      </w:tblGrid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1. Форма участия – очная или заочная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2. Участие в Круглом столе (</w:t>
            </w:r>
            <w:r w:rsidRPr="002815EA">
              <w:rPr>
                <w:i/>
                <w:iCs/>
                <w:sz w:val="24"/>
                <w:szCs w:val="24"/>
              </w:rPr>
              <w:t>только очная форма, указать название)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3. Ф.И.О. (полностью)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4. Тема выступления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5. Место работы (учебы)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6. Должность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7. Ученая степень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8. Ученое звание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9. Почтовый адрес (с указанием почтового индекса)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10. Контактный телефон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 xml:space="preserve">11. </w:t>
            </w:r>
            <w:proofErr w:type="spellStart"/>
            <w:r w:rsidRPr="002815EA">
              <w:rPr>
                <w:sz w:val="24"/>
                <w:szCs w:val="24"/>
              </w:rPr>
              <w:t>E-mail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  <w:tr w:rsidR="009D78CD" w:rsidRPr="002815EA" w:rsidTr="009D78C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  <w:r w:rsidRPr="002815EA">
              <w:rPr>
                <w:sz w:val="24"/>
                <w:szCs w:val="24"/>
              </w:rPr>
              <w:t>12. Потребность в аппаратуре (проектор, ноутбук)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78CD" w:rsidRPr="002815EA" w:rsidRDefault="009D78CD" w:rsidP="00A31810">
            <w:pPr>
              <w:rPr>
                <w:sz w:val="24"/>
                <w:szCs w:val="24"/>
                <w:lang w:eastAsia="en-US"/>
              </w:rPr>
            </w:pPr>
          </w:p>
        </w:tc>
      </w:tr>
    </w:tbl>
    <w:p w:rsidR="00253769" w:rsidRPr="002815EA" w:rsidRDefault="00253769" w:rsidP="00A31810">
      <w:pPr>
        <w:pStyle w:val="21"/>
        <w:ind w:left="0" w:firstLine="540"/>
        <w:jc w:val="center"/>
        <w:rPr>
          <w:sz w:val="24"/>
          <w:szCs w:val="24"/>
        </w:rPr>
      </w:pPr>
    </w:p>
    <w:p w:rsidR="00253769" w:rsidRPr="002815EA" w:rsidRDefault="00253769" w:rsidP="00253769">
      <w:pPr>
        <w:rPr>
          <w:rFonts w:ascii="Times New Roman" w:eastAsia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br w:type="page"/>
      </w:r>
    </w:p>
    <w:p w:rsidR="002F5838" w:rsidRPr="002815EA" w:rsidRDefault="002F5838" w:rsidP="00A31810">
      <w:pPr>
        <w:pStyle w:val="21"/>
        <w:ind w:left="0" w:firstLine="540"/>
        <w:jc w:val="center"/>
        <w:rPr>
          <w:i/>
          <w:iCs/>
          <w:sz w:val="24"/>
          <w:szCs w:val="24"/>
        </w:rPr>
      </w:pPr>
      <w:r w:rsidRPr="002815EA">
        <w:rPr>
          <w:i/>
          <w:iCs/>
          <w:sz w:val="24"/>
          <w:szCs w:val="24"/>
        </w:rPr>
        <w:lastRenderedPageBreak/>
        <w:t>Приложение № 2</w:t>
      </w:r>
    </w:p>
    <w:p w:rsidR="002F5838" w:rsidRPr="002815EA" w:rsidRDefault="002F5838" w:rsidP="00A31810">
      <w:pPr>
        <w:pStyle w:val="21"/>
        <w:ind w:left="0" w:firstLine="540"/>
        <w:jc w:val="center"/>
        <w:rPr>
          <w:i/>
          <w:iCs/>
          <w:sz w:val="24"/>
          <w:szCs w:val="24"/>
        </w:rPr>
      </w:pPr>
    </w:p>
    <w:p w:rsidR="002F5838" w:rsidRPr="002815EA" w:rsidRDefault="002F5838" w:rsidP="00A3181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ТРЕБОВАНИЯ К ОФОРМЛЕНИЮ МАТЕРИАЛОВ ДЛЯ ПУБЛИКАЦИИ</w:t>
      </w:r>
    </w:p>
    <w:p w:rsidR="002F5838" w:rsidRPr="002815EA" w:rsidRDefault="002F5838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Материалы представляются в электронном виде, в формате А</w:t>
      </w:r>
      <w:proofErr w:type="gramStart"/>
      <w:r w:rsidRPr="002815EA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2815EA">
        <w:rPr>
          <w:rFonts w:ascii="Times New Roman" w:hAnsi="Times New Roman" w:cs="Times New Roman"/>
          <w:sz w:val="24"/>
          <w:szCs w:val="24"/>
        </w:rPr>
        <w:t xml:space="preserve">, текстовый редактор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 xml:space="preserve">, объем </w:t>
      </w:r>
      <w:r w:rsidR="004E21F7" w:rsidRPr="002815EA">
        <w:rPr>
          <w:rFonts w:ascii="Times New Roman" w:hAnsi="Times New Roman" w:cs="Times New Roman"/>
          <w:bCs/>
          <w:sz w:val="24"/>
          <w:szCs w:val="24"/>
        </w:rPr>
        <w:t>до 6</w:t>
      </w:r>
      <w:r w:rsidRPr="002815EA">
        <w:rPr>
          <w:rFonts w:ascii="Times New Roman" w:hAnsi="Times New Roman" w:cs="Times New Roman"/>
          <w:bCs/>
          <w:sz w:val="24"/>
          <w:szCs w:val="24"/>
        </w:rPr>
        <w:t xml:space="preserve"> страниц</w:t>
      </w:r>
      <w:r w:rsidRPr="002815EA">
        <w:rPr>
          <w:rFonts w:ascii="Times New Roman" w:hAnsi="Times New Roman" w:cs="Times New Roman"/>
          <w:sz w:val="24"/>
          <w:szCs w:val="24"/>
        </w:rPr>
        <w:t xml:space="preserve">, все поля – 2 см, шрифт –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>, размер 1</w:t>
      </w:r>
      <w:r w:rsidR="00117E4F" w:rsidRPr="002815EA">
        <w:rPr>
          <w:rFonts w:ascii="Times New Roman" w:hAnsi="Times New Roman" w:cs="Times New Roman"/>
          <w:sz w:val="24"/>
          <w:szCs w:val="24"/>
        </w:rPr>
        <w:t>2</w:t>
      </w:r>
      <w:r w:rsidRPr="002815EA">
        <w:rPr>
          <w:rFonts w:ascii="Times New Roman" w:hAnsi="Times New Roman" w:cs="Times New Roman"/>
          <w:sz w:val="24"/>
          <w:szCs w:val="24"/>
        </w:rPr>
        <w:t xml:space="preserve">, полуторный интервал, выравнивание по ширине. Ссылки обозначаются цифрами в квадратных скобках. Оформление списка литературы в соответствии с ГОСТ </w:t>
      </w:r>
      <w:proofErr w:type="gramStart"/>
      <w:r w:rsidRPr="002815E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2815EA">
        <w:rPr>
          <w:rFonts w:ascii="Times New Roman" w:hAnsi="Times New Roman" w:cs="Times New Roman"/>
          <w:sz w:val="24"/>
          <w:szCs w:val="24"/>
        </w:rPr>
        <w:t xml:space="preserve"> 7.0.5-2008. В заголовке ста</w:t>
      </w:r>
      <w:r w:rsidR="00B67681">
        <w:rPr>
          <w:rFonts w:ascii="Times New Roman" w:hAnsi="Times New Roman" w:cs="Times New Roman"/>
          <w:sz w:val="24"/>
          <w:szCs w:val="24"/>
        </w:rPr>
        <w:t>тьи следует обязательно указать</w:t>
      </w:r>
      <w:r w:rsidRPr="002815EA">
        <w:rPr>
          <w:rFonts w:ascii="Times New Roman" w:hAnsi="Times New Roman" w:cs="Times New Roman"/>
          <w:sz w:val="24"/>
          <w:szCs w:val="24"/>
        </w:rPr>
        <w:t xml:space="preserve"> фамилию, </w:t>
      </w:r>
      <w:r w:rsidR="00122B21">
        <w:rPr>
          <w:rFonts w:ascii="Times New Roman" w:hAnsi="Times New Roman" w:cs="Times New Roman"/>
          <w:sz w:val="24"/>
          <w:szCs w:val="24"/>
        </w:rPr>
        <w:t>имя и отчество автора (рус/</w:t>
      </w:r>
      <w:proofErr w:type="spellStart"/>
      <w:proofErr w:type="gramStart"/>
      <w:r w:rsidR="00122B21">
        <w:rPr>
          <w:rFonts w:ascii="Times New Roman" w:hAnsi="Times New Roman" w:cs="Times New Roman"/>
          <w:sz w:val="24"/>
          <w:szCs w:val="24"/>
        </w:rPr>
        <w:t>англ</w:t>
      </w:r>
      <w:proofErr w:type="spellEnd"/>
      <w:proofErr w:type="gramEnd"/>
      <w:r w:rsidRPr="002815EA">
        <w:rPr>
          <w:rFonts w:ascii="Times New Roman" w:hAnsi="Times New Roman" w:cs="Times New Roman"/>
          <w:sz w:val="24"/>
          <w:szCs w:val="24"/>
        </w:rPr>
        <w:t>). Название статьи на русском и английском языках; аннотация на русском и английском языках (объемом не более 1000 знаков, содержащая основные результаты работы); ключевые слова на русском и английском языках. Возможна публикация до 2-х качествен</w:t>
      </w:r>
      <w:r w:rsidR="00164CD6" w:rsidRPr="002815EA">
        <w:rPr>
          <w:rFonts w:ascii="Times New Roman" w:hAnsi="Times New Roman" w:cs="Times New Roman"/>
          <w:sz w:val="24"/>
          <w:szCs w:val="24"/>
        </w:rPr>
        <w:t xml:space="preserve">но выполненных </w:t>
      </w:r>
      <w:proofErr w:type="gramStart"/>
      <w:r w:rsidR="00164CD6" w:rsidRPr="002815EA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="00164CD6" w:rsidRPr="002815EA">
        <w:rPr>
          <w:rFonts w:ascii="Times New Roman" w:hAnsi="Times New Roman" w:cs="Times New Roman"/>
          <w:sz w:val="24"/>
          <w:szCs w:val="24"/>
        </w:rPr>
        <w:t>/б иллюстраций.</w:t>
      </w:r>
    </w:p>
    <w:p w:rsidR="00A31810" w:rsidRPr="002815EA" w:rsidRDefault="00A31810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22B21">
        <w:rPr>
          <w:rFonts w:ascii="Times New Roman" w:hAnsi="Times New Roman" w:cs="Times New Roman"/>
          <w:b/>
          <w:sz w:val="24"/>
          <w:szCs w:val="24"/>
        </w:rPr>
        <w:t>От студентов и магистрантов</w:t>
      </w:r>
      <w:r w:rsidRPr="00122B21">
        <w:rPr>
          <w:rFonts w:ascii="Times New Roman" w:hAnsi="Times New Roman" w:cs="Times New Roman"/>
          <w:sz w:val="24"/>
          <w:szCs w:val="24"/>
        </w:rPr>
        <w:t xml:space="preserve"> статьи принимаются </w:t>
      </w:r>
      <w:r w:rsidRPr="00122B21">
        <w:rPr>
          <w:rFonts w:ascii="Times New Roman" w:hAnsi="Times New Roman" w:cs="Times New Roman"/>
          <w:b/>
          <w:sz w:val="24"/>
          <w:szCs w:val="24"/>
        </w:rPr>
        <w:t>только в соавторстве</w:t>
      </w:r>
      <w:r w:rsidRPr="002815EA">
        <w:rPr>
          <w:rFonts w:ascii="Times New Roman" w:hAnsi="Times New Roman" w:cs="Times New Roman"/>
          <w:sz w:val="24"/>
          <w:szCs w:val="24"/>
        </w:rPr>
        <w:t xml:space="preserve"> с научным руководителем.</w:t>
      </w:r>
    </w:p>
    <w:p w:rsidR="00A31810" w:rsidRPr="00122B21" w:rsidRDefault="00122B21" w:rsidP="00BA7119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2B21">
        <w:rPr>
          <w:rFonts w:ascii="Times New Roman" w:hAnsi="Times New Roman" w:cs="Times New Roman"/>
          <w:b/>
          <w:bCs/>
          <w:sz w:val="24"/>
          <w:szCs w:val="24"/>
        </w:rPr>
        <w:t>Детализация</w:t>
      </w:r>
    </w:p>
    <w:p w:rsidR="009D1101" w:rsidRPr="002815EA" w:rsidRDefault="00122B2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верхнем левом углу листа ставя</w:t>
      </w:r>
      <w:r w:rsidR="009D1101" w:rsidRPr="002815EA">
        <w:rPr>
          <w:rFonts w:ascii="Times New Roman" w:hAnsi="Times New Roman" w:cs="Times New Roman"/>
          <w:sz w:val="24"/>
          <w:szCs w:val="24"/>
        </w:rPr>
        <w:t>тся УДК</w:t>
      </w:r>
      <w:r>
        <w:rPr>
          <w:rFonts w:ascii="Times New Roman" w:hAnsi="Times New Roman" w:cs="Times New Roman"/>
          <w:sz w:val="24"/>
          <w:szCs w:val="24"/>
        </w:rPr>
        <w:t xml:space="preserve"> и ББК</w:t>
      </w:r>
      <w:r w:rsidR="009D1101" w:rsidRPr="002815EA">
        <w:rPr>
          <w:rFonts w:ascii="Times New Roman" w:hAnsi="Times New Roman" w:cs="Times New Roman"/>
          <w:sz w:val="24"/>
          <w:szCs w:val="24"/>
        </w:rPr>
        <w:t>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Далее на русском языке – инициалы, фамилия автора,</w:t>
      </w:r>
      <w:r w:rsidR="00487CF4" w:rsidRPr="002815E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7CF4" w:rsidRPr="002815EA">
        <w:rPr>
          <w:rFonts w:ascii="Times New Roman" w:hAnsi="Times New Roman" w:cs="Times New Roman"/>
          <w:sz w:val="24"/>
          <w:szCs w:val="24"/>
        </w:rPr>
        <w:t>аффилиация</w:t>
      </w:r>
      <w:proofErr w:type="spellEnd"/>
      <w:r w:rsidR="00487CF4" w:rsidRPr="002815EA">
        <w:rPr>
          <w:rFonts w:ascii="Times New Roman" w:hAnsi="Times New Roman" w:cs="Times New Roman"/>
          <w:sz w:val="24"/>
          <w:szCs w:val="24"/>
        </w:rPr>
        <w:t xml:space="preserve"> (</w:t>
      </w:r>
      <w:r w:rsidR="006E1AB0" w:rsidRPr="002815EA">
        <w:rPr>
          <w:rFonts w:ascii="Times New Roman" w:hAnsi="Times New Roman" w:cs="Times New Roman"/>
          <w:sz w:val="24"/>
          <w:szCs w:val="24"/>
        </w:rPr>
        <w:t xml:space="preserve">полное </w:t>
      </w:r>
      <w:r w:rsidR="00487CF4" w:rsidRPr="002815EA">
        <w:rPr>
          <w:rFonts w:ascii="Times New Roman" w:hAnsi="Times New Roman" w:cs="Times New Roman"/>
          <w:sz w:val="24"/>
          <w:szCs w:val="24"/>
        </w:rPr>
        <w:t xml:space="preserve">название вуза или иного учреждения, где работает автор, </w:t>
      </w:r>
      <w:r w:rsidR="006E1AB0" w:rsidRPr="002815EA">
        <w:rPr>
          <w:rFonts w:ascii="Times New Roman" w:hAnsi="Times New Roman" w:cs="Times New Roman"/>
          <w:sz w:val="24"/>
          <w:szCs w:val="24"/>
        </w:rPr>
        <w:t>город, страна, электронная почта автора)</w:t>
      </w:r>
      <w:r w:rsidR="00487CF4" w:rsidRPr="002815EA">
        <w:rPr>
          <w:rFonts w:ascii="Times New Roman" w:hAnsi="Times New Roman" w:cs="Times New Roman"/>
          <w:sz w:val="24"/>
          <w:szCs w:val="24"/>
        </w:rPr>
        <w:t>,</w:t>
      </w:r>
      <w:r w:rsidRPr="002815EA">
        <w:rPr>
          <w:rFonts w:ascii="Times New Roman" w:hAnsi="Times New Roman" w:cs="Times New Roman"/>
          <w:sz w:val="24"/>
          <w:szCs w:val="24"/>
        </w:rPr>
        <w:t xml:space="preserve"> строкой ниже по центру – название статьи. Ниже через строку помещается аннотация (</w:t>
      </w:r>
      <w:bookmarkStart w:id="0" w:name="_Hlk66020797"/>
      <w:r w:rsidR="00A31810" w:rsidRPr="002815EA">
        <w:rPr>
          <w:rFonts w:ascii="Times New Roman" w:hAnsi="Times New Roman" w:cs="Times New Roman"/>
          <w:sz w:val="24"/>
          <w:szCs w:val="24"/>
        </w:rPr>
        <w:t>объемом не более 1000 знаков, содержащая основные результаты работы</w:t>
      </w:r>
      <w:bookmarkEnd w:id="0"/>
      <w:r w:rsidRPr="002815EA">
        <w:rPr>
          <w:rFonts w:ascii="Times New Roman" w:hAnsi="Times New Roman" w:cs="Times New Roman"/>
          <w:sz w:val="24"/>
          <w:szCs w:val="24"/>
        </w:rPr>
        <w:t>), раскрывающая основное содержание статьи, и ключевые слова или словосочетания (5-7 слов).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Ниже через строку на английском языке – инициалы, фамилия автора; название статьи; аннотация (</w:t>
      </w:r>
      <w:r w:rsidR="00A31810" w:rsidRPr="002815EA">
        <w:rPr>
          <w:rFonts w:ascii="Times New Roman" w:hAnsi="Times New Roman" w:cs="Times New Roman"/>
          <w:sz w:val="24"/>
          <w:szCs w:val="24"/>
        </w:rPr>
        <w:t>объемом не более 1000 знаков, содержащая основные результаты работы</w:t>
      </w:r>
      <w:r w:rsidRPr="002815EA">
        <w:rPr>
          <w:rFonts w:ascii="Times New Roman" w:hAnsi="Times New Roman" w:cs="Times New Roman"/>
          <w:sz w:val="24"/>
          <w:szCs w:val="24"/>
        </w:rPr>
        <w:t>); ключевые слова или словосочетания (5-7 слов).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Ниже через строку помещается основной те</w:t>
      </w:r>
      <w:proofErr w:type="gramStart"/>
      <w:r w:rsidRPr="002815EA">
        <w:rPr>
          <w:rFonts w:ascii="Times New Roman" w:hAnsi="Times New Roman" w:cs="Times New Roman"/>
          <w:sz w:val="24"/>
          <w:szCs w:val="24"/>
        </w:rPr>
        <w:t>кст ст</w:t>
      </w:r>
      <w:proofErr w:type="gramEnd"/>
      <w:r w:rsidRPr="002815EA">
        <w:rPr>
          <w:rFonts w:ascii="Times New Roman" w:hAnsi="Times New Roman" w:cs="Times New Roman"/>
          <w:sz w:val="24"/>
          <w:szCs w:val="24"/>
        </w:rPr>
        <w:t>атьи.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Если исследование выполнено при поддержке гранта, то информация об этом с указанием названия и номера проекта помещается пер</w:t>
      </w:r>
      <w:r w:rsidR="00B67681">
        <w:rPr>
          <w:rFonts w:ascii="Times New Roman" w:hAnsi="Times New Roman" w:cs="Times New Roman"/>
          <w:sz w:val="24"/>
          <w:szCs w:val="24"/>
        </w:rPr>
        <w:t>ед основным текстом. Например: р</w:t>
      </w:r>
      <w:r w:rsidRPr="002815EA">
        <w:rPr>
          <w:rFonts w:ascii="Times New Roman" w:hAnsi="Times New Roman" w:cs="Times New Roman"/>
          <w:sz w:val="24"/>
          <w:szCs w:val="24"/>
        </w:rPr>
        <w:t xml:space="preserve">абота выполнена в рамках реализации проекта РФФИ № 20-09-42054 «Статика перемен как тренд развития окраин Российской империи в Петровскую эпоху (на примере Тарского </w:t>
      </w:r>
      <w:proofErr w:type="spellStart"/>
      <w:r w:rsidRPr="002815EA">
        <w:rPr>
          <w:rFonts w:ascii="Times New Roman" w:hAnsi="Times New Roman" w:cs="Times New Roman"/>
          <w:sz w:val="24"/>
          <w:szCs w:val="24"/>
        </w:rPr>
        <w:t>Прииртышья</w:t>
      </w:r>
      <w:proofErr w:type="spellEnd"/>
      <w:r w:rsidRPr="002815EA">
        <w:rPr>
          <w:rFonts w:ascii="Times New Roman" w:hAnsi="Times New Roman" w:cs="Times New Roman"/>
          <w:sz w:val="24"/>
          <w:szCs w:val="24"/>
        </w:rPr>
        <w:t>)».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 xml:space="preserve">После выводов основного текста следуют ПРИМЕЧАНИЯ (если есть). К примечаниям относится справочная и пояснительная информация к словам, терминам, определениям, личностям и </w:t>
      </w:r>
      <w:r w:rsidR="00B67681">
        <w:rPr>
          <w:rFonts w:ascii="Times New Roman" w:hAnsi="Times New Roman" w:cs="Times New Roman"/>
          <w:sz w:val="24"/>
          <w:szCs w:val="24"/>
        </w:rPr>
        <w:t>т.д.</w:t>
      </w:r>
      <w:r w:rsidRPr="002815EA">
        <w:rPr>
          <w:rFonts w:ascii="Times New Roman" w:hAnsi="Times New Roman" w:cs="Times New Roman"/>
          <w:sz w:val="24"/>
          <w:szCs w:val="24"/>
        </w:rPr>
        <w:t xml:space="preserve"> основного текста.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В самом тексте примечания оформляются числами в виде верхнего индекса и должны быть последовательно пронумерованы. Тексты же примечаний под соответственными числами в виде верхнего индекса относят в конец статьи в раздел ПРИМЕЧАНИЯ.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Подстрочные (постраничные или концевые) сноски в тексте не допускаются.</w:t>
      </w:r>
    </w:p>
    <w:p w:rsidR="009D1101" w:rsidRPr="002815EA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После ПРИМЕЧАНИЙ следует СПИСОК ИСТОЧНИКОВ И ЛИТЕРАТУРЫ.</w:t>
      </w:r>
    </w:p>
    <w:p w:rsidR="00642E10" w:rsidRPr="002815EA" w:rsidRDefault="009D1101" w:rsidP="00122B2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15EA">
        <w:rPr>
          <w:rFonts w:ascii="Times New Roman" w:hAnsi="Times New Roman" w:cs="Times New Roman"/>
          <w:sz w:val="24"/>
          <w:szCs w:val="24"/>
        </w:rPr>
        <w:t>Ссылки оформляются числами в квадратных скобках с указанием страниц. Источники и использованная научная литература приводятся в списке в порядке последовательного их упоминания в тексте. Объединенное описание (несколько источников под одним числом) не допускается. Все библиографические данные</w:t>
      </w:r>
      <w:r w:rsidR="00122B21">
        <w:rPr>
          <w:rFonts w:ascii="Times New Roman" w:hAnsi="Times New Roman" w:cs="Times New Roman"/>
          <w:sz w:val="24"/>
          <w:szCs w:val="24"/>
        </w:rPr>
        <w:t xml:space="preserve"> должны быть тщательно выверены.</w:t>
      </w:r>
    </w:p>
    <w:p w:rsidR="00642E10" w:rsidRPr="00122B21" w:rsidRDefault="00122B21" w:rsidP="00122B21">
      <w:pPr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br w:type="page"/>
      </w:r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</w:rPr>
        <w:lastRenderedPageBreak/>
        <w:t>Образец оформления статьи</w:t>
      </w:r>
    </w:p>
    <w:p w:rsidR="000574BD" w:rsidRPr="00122B21" w:rsidRDefault="009D1101" w:rsidP="000574B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122B21">
        <w:rPr>
          <w:rFonts w:ascii="Times New Roman" w:hAnsi="Times New Roman" w:cs="Times New Roman"/>
          <w:bCs/>
          <w:sz w:val="21"/>
          <w:szCs w:val="21"/>
        </w:rPr>
        <w:t>УДК</w:t>
      </w:r>
    </w:p>
    <w:p w:rsidR="00487CF4" w:rsidRPr="00122B21" w:rsidRDefault="000574BD" w:rsidP="00122B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122B21">
        <w:rPr>
          <w:rFonts w:ascii="Times New Roman" w:hAnsi="Times New Roman" w:cs="Times New Roman"/>
          <w:bCs/>
          <w:sz w:val="21"/>
          <w:szCs w:val="21"/>
        </w:rPr>
        <w:t>ББК</w:t>
      </w:r>
    </w:p>
    <w:p w:rsidR="00487CF4" w:rsidRPr="00122B21" w:rsidRDefault="00487CF4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1"/>
          <w:szCs w:val="21"/>
        </w:rPr>
      </w:pPr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</w:rPr>
        <w:t xml:space="preserve">И.И. </w:t>
      </w:r>
      <w:r w:rsidR="00A31810" w:rsidRPr="00122B21">
        <w:rPr>
          <w:rFonts w:ascii="Times New Roman" w:hAnsi="Times New Roman" w:cs="Times New Roman"/>
          <w:b/>
          <w:bCs/>
          <w:sz w:val="21"/>
          <w:szCs w:val="21"/>
        </w:rPr>
        <w:t>Петров</w:t>
      </w:r>
    </w:p>
    <w:p w:rsidR="006E1AB0" w:rsidRPr="00122B21" w:rsidRDefault="006E1AB0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1"/>
          <w:szCs w:val="21"/>
        </w:rPr>
      </w:pPr>
      <w:proofErr w:type="spellStart"/>
      <w:r w:rsidRPr="00122B21">
        <w:rPr>
          <w:rFonts w:ascii="Times New Roman" w:hAnsi="Times New Roman" w:cs="Times New Roman"/>
          <w:bCs/>
          <w:sz w:val="21"/>
          <w:szCs w:val="21"/>
        </w:rPr>
        <w:t>Аффилиация</w:t>
      </w:r>
      <w:proofErr w:type="spellEnd"/>
    </w:p>
    <w:p w:rsidR="006E1AB0" w:rsidRPr="00122B21" w:rsidRDefault="006E1AB0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Cs/>
          <w:sz w:val="21"/>
          <w:szCs w:val="21"/>
        </w:rPr>
      </w:pPr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</w:rPr>
        <w:t>Название статьи</w:t>
      </w:r>
    </w:p>
    <w:p w:rsidR="009D1101" w:rsidRPr="00122B21" w:rsidRDefault="003448FD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Аннотация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 </w:t>
      </w:r>
      <w:r w:rsidR="00A31810" w:rsidRPr="00122B21">
        <w:rPr>
          <w:rFonts w:ascii="Times New Roman" w:hAnsi="Times New Roman" w:cs="Times New Roman"/>
          <w:sz w:val="21"/>
          <w:szCs w:val="21"/>
        </w:rPr>
        <w:t>(объемом не более 1000 знаков)</w:t>
      </w:r>
      <w:r w:rsidR="009D1101" w:rsidRPr="00122B21">
        <w:rPr>
          <w:rFonts w:ascii="Times New Roman" w:hAnsi="Times New Roman" w:cs="Times New Roman"/>
          <w:sz w:val="21"/>
          <w:szCs w:val="21"/>
        </w:rPr>
        <w:t>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Ключевые слова: 5-7 слов.</w:t>
      </w:r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</w:rPr>
        <w:t xml:space="preserve">I.I. </w:t>
      </w:r>
      <w:proofErr w:type="spellStart"/>
      <w:r w:rsidR="00A31810" w:rsidRPr="00122B21">
        <w:rPr>
          <w:rFonts w:ascii="Times New Roman" w:hAnsi="Times New Roman" w:cs="Times New Roman"/>
          <w:b/>
          <w:bCs/>
          <w:sz w:val="21"/>
          <w:szCs w:val="21"/>
          <w:lang w:val="en-US"/>
        </w:rPr>
        <w:t>Petrov</w:t>
      </w:r>
      <w:proofErr w:type="spellEnd"/>
    </w:p>
    <w:p w:rsidR="006E1AB0" w:rsidRPr="00122B21" w:rsidRDefault="006E1AB0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color w:val="222222"/>
          <w:sz w:val="21"/>
          <w:szCs w:val="21"/>
          <w:shd w:val="clear" w:color="auto" w:fill="FFFFFF"/>
          <w:lang w:val="en-US"/>
        </w:rPr>
      </w:pPr>
      <w:r w:rsidRPr="00122B21">
        <w:rPr>
          <w:rFonts w:ascii="Times New Roman" w:hAnsi="Times New Roman" w:cs="Times New Roman"/>
          <w:color w:val="222222"/>
          <w:sz w:val="21"/>
          <w:szCs w:val="21"/>
          <w:shd w:val="clear" w:color="auto" w:fill="FFFFFF"/>
          <w:lang w:val="en-US"/>
        </w:rPr>
        <w:t>Affiliation</w:t>
      </w:r>
    </w:p>
    <w:p w:rsidR="006E1AB0" w:rsidRPr="00122B21" w:rsidRDefault="006E1AB0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bookmarkStart w:id="1" w:name="_GoBack"/>
      <w:bookmarkEnd w:id="1"/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  <w:lang w:val="en-US"/>
        </w:rPr>
        <w:t>Title of article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122B21">
        <w:rPr>
          <w:rFonts w:ascii="Times New Roman" w:hAnsi="Times New Roman" w:cs="Times New Roman"/>
          <w:sz w:val="21"/>
          <w:szCs w:val="21"/>
          <w:lang w:val="en-US"/>
        </w:rPr>
        <w:t>Annotation….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  <w:lang w:val="en-US"/>
        </w:rPr>
        <w:t>Keywords</w:t>
      </w:r>
      <w:r w:rsidRPr="00122B21">
        <w:rPr>
          <w:rFonts w:ascii="Times New Roman" w:hAnsi="Times New Roman" w:cs="Times New Roman"/>
          <w:sz w:val="21"/>
          <w:szCs w:val="21"/>
        </w:rPr>
        <w:t>: …..</w:t>
      </w:r>
    </w:p>
    <w:p w:rsidR="00A31810" w:rsidRPr="00122B21" w:rsidRDefault="00A31810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[1, с. 114].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текст статьи текст статьи текст статьи текст статьи текст статьи текст статьи текст статьи [2, с. 125].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[3].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текст статьи [1, с. 201].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текст статьи [4, с. 210].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 xml:space="preserve">атьи текст статьи [5, </w:t>
      </w:r>
      <w:proofErr w:type="spellStart"/>
      <w:r w:rsidRPr="00122B21">
        <w:rPr>
          <w:rFonts w:ascii="Times New Roman" w:hAnsi="Times New Roman" w:cs="Times New Roman"/>
          <w:sz w:val="21"/>
          <w:szCs w:val="21"/>
        </w:rPr>
        <w:t>c</w:t>
      </w:r>
      <w:proofErr w:type="spellEnd"/>
      <w:r w:rsidRPr="00122B21">
        <w:rPr>
          <w:rFonts w:ascii="Times New Roman" w:hAnsi="Times New Roman" w:cs="Times New Roman"/>
          <w:sz w:val="21"/>
          <w:szCs w:val="21"/>
        </w:rPr>
        <w:t>. 42]. Те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кст ст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атьи текст статьи [7, л. 18].</w:t>
      </w:r>
    </w:p>
    <w:p w:rsidR="00253769" w:rsidRPr="00122B21" w:rsidRDefault="00253769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</w:p>
    <w:p w:rsidR="009D1101" w:rsidRPr="00122B21" w:rsidRDefault="009D1101" w:rsidP="00A31810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122B21">
        <w:rPr>
          <w:rFonts w:ascii="Times New Roman" w:hAnsi="Times New Roman" w:cs="Times New Roman"/>
          <w:b/>
          <w:bCs/>
          <w:sz w:val="21"/>
          <w:szCs w:val="21"/>
        </w:rPr>
        <w:t>Список источников и литературы</w:t>
      </w:r>
    </w:p>
    <w:p w:rsidR="00117E4F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 xml:space="preserve">1. </w:t>
      </w:r>
      <w:proofErr w:type="spellStart"/>
      <w:r w:rsidR="00117E4F" w:rsidRPr="00122B21">
        <w:rPr>
          <w:rFonts w:ascii="Times New Roman" w:hAnsi="Times New Roman" w:cs="Times New Roman"/>
          <w:sz w:val="21"/>
          <w:szCs w:val="21"/>
        </w:rPr>
        <w:t>Валеев</w:t>
      </w:r>
      <w:proofErr w:type="spellEnd"/>
      <w:r w:rsidR="00117E4F" w:rsidRPr="00122B21">
        <w:rPr>
          <w:rFonts w:ascii="Times New Roman" w:hAnsi="Times New Roman" w:cs="Times New Roman"/>
          <w:sz w:val="21"/>
          <w:szCs w:val="21"/>
        </w:rPr>
        <w:t xml:space="preserve"> Р.М. Наследие произведений татарских композиторов для духовых инструментов в общекультурном пространстве // Р.М. </w:t>
      </w:r>
      <w:proofErr w:type="spellStart"/>
      <w:r w:rsidR="00117E4F" w:rsidRPr="00122B21">
        <w:rPr>
          <w:rFonts w:ascii="Times New Roman" w:hAnsi="Times New Roman" w:cs="Times New Roman"/>
          <w:sz w:val="21"/>
          <w:szCs w:val="21"/>
        </w:rPr>
        <w:t>Валеев</w:t>
      </w:r>
      <w:proofErr w:type="spellEnd"/>
      <w:r w:rsidR="00117E4F" w:rsidRPr="00122B21">
        <w:rPr>
          <w:rFonts w:ascii="Times New Roman" w:hAnsi="Times New Roman" w:cs="Times New Roman"/>
          <w:sz w:val="21"/>
          <w:szCs w:val="21"/>
        </w:rPr>
        <w:t xml:space="preserve">., Г.Р. Маликов // Историко-культурное наследие как потенциал развития </w:t>
      </w:r>
      <w:proofErr w:type="spellStart"/>
      <w:r w:rsidR="00117E4F" w:rsidRPr="00122B21">
        <w:rPr>
          <w:rFonts w:ascii="Times New Roman" w:hAnsi="Times New Roman" w:cs="Times New Roman"/>
          <w:sz w:val="21"/>
          <w:szCs w:val="21"/>
        </w:rPr>
        <w:t>туристко-рекреационной</w:t>
      </w:r>
      <w:proofErr w:type="spellEnd"/>
      <w:r w:rsidR="00117E4F" w:rsidRPr="00122B21">
        <w:rPr>
          <w:rFonts w:ascii="Times New Roman" w:hAnsi="Times New Roman" w:cs="Times New Roman"/>
          <w:sz w:val="21"/>
          <w:szCs w:val="21"/>
        </w:rPr>
        <w:t xml:space="preserve"> сферы: материалы VIII Всероссийской научно-практической конференции. Казань, 2019. С. 46-48.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 xml:space="preserve">2. 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Томилов Н.А. Этнокультурные процессы у татар Западной Сибири в XVIII-XIX веках: монография. Омск: Издательский дом «Наука», 2011. 218 </w:t>
      </w:r>
      <w:proofErr w:type="gramStart"/>
      <w:r w:rsidR="009D1101" w:rsidRPr="00122B21">
        <w:rPr>
          <w:rFonts w:ascii="Times New Roman" w:hAnsi="Times New Roman" w:cs="Times New Roman"/>
          <w:sz w:val="21"/>
          <w:szCs w:val="21"/>
        </w:rPr>
        <w:t>с</w:t>
      </w:r>
      <w:proofErr w:type="gramEnd"/>
      <w:r w:rsidR="009D1101" w:rsidRPr="00122B21">
        <w:rPr>
          <w:rFonts w:ascii="Times New Roman" w:hAnsi="Times New Roman" w:cs="Times New Roman"/>
          <w:sz w:val="21"/>
          <w:szCs w:val="21"/>
        </w:rPr>
        <w:t>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3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Корусенко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С.Н. Земельные владения элитных бухарских родов Тарского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Прииртышья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>: процессы формирования и наследования // Вестник Омского университета. Серия: Исторические науки. 2020. Т. 7. № 2 (26). С. 121-128.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4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Бережнова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М.Л. Осенний взгляд на летние события, или Новое в этнографии Среднего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Приртышья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// Кафедра этнологии, антропологии, археологии и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музеологии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>. Режим доступа: http://ethnography.omsu.ru/page.php?id=501 (дата обращения: 18.12.2020).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5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</w:t>
      </w:r>
      <w:proofErr w:type="gramStart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Ильина А.А. Сохранение казахской культуры в современном мегаполисе (на примере Новосибирска) // Полевые исследования в Верхнем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Приобье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Прииртышье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и на Алтае (археология, этнография, устная история и музееведение): материалы XIV международной научно-практической конференции.</w:t>
      </w:r>
      <w:proofErr w:type="gram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Барнаул: Изд-во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АлтГПУ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>, 2019. С. 206-214.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6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Вибе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П.П. Немецкие колонии в Сибири в условиях социальных трансформаций </w:t>
      </w:r>
      <w:r w:rsidR="00642E10" w:rsidRPr="00122B21">
        <w:rPr>
          <w:rFonts w:ascii="Times New Roman" w:hAnsi="Times New Roman" w:cs="Times New Roman"/>
          <w:sz w:val="21"/>
          <w:szCs w:val="21"/>
        </w:rPr>
        <w:t>конца XIX - первой трети XX вв.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: автореферат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дис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... доктора исторических наук. Омск, 2009. 54 </w:t>
      </w:r>
      <w:proofErr w:type="gramStart"/>
      <w:r w:rsidR="009D1101" w:rsidRPr="00122B21">
        <w:rPr>
          <w:rFonts w:ascii="Times New Roman" w:hAnsi="Times New Roman" w:cs="Times New Roman"/>
          <w:sz w:val="21"/>
          <w:szCs w:val="21"/>
        </w:rPr>
        <w:t>с</w:t>
      </w:r>
      <w:proofErr w:type="gramEnd"/>
      <w:r w:rsidR="009D1101" w:rsidRPr="00122B21">
        <w:rPr>
          <w:rFonts w:ascii="Times New Roman" w:hAnsi="Times New Roman" w:cs="Times New Roman"/>
          <w:sz w:val="21"/>
          <w:szCs w:val="21"/>
        </w:rPr>
        <w:t>.</w:t>
      </w:r>
    </w:p>
    <w:p w:rsidR="009D1101" w:rsidRPr="00122B21" w:rsidRDefault="00117E4F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7</w:t>
      </w:r>
      <w:r w:rsidR="009D1101" w:rsidRPr="00122B21">
        <w:rPr>
          <w:rFonts w:ascii="Times New Roman" w:hAnsi="Times New Roman" w:cs="Times New Roman"/>
          <w:sz w:val="21"/>
          <w:szCs w:val="21"/>
        </w:rPr>
        <w:t xml:space="preserve">. Государственный архив </w:t>
      </w:r>
      <w:proofErr w:type="spellStart"/>
      <w:r w:rsidR="009D1101" w:rsidRPr="00122B21">
        <w:rPr>
          <w:rFonts w:ascii="Times New Roman" w:hAnsi="Times New Roman" w:cs="Times New Roman"/>
          <w:sz w:val="21"/>
          <w:szCs w:val="21"/>
        </w:rPr>
        <w:t>Акмолинской</w:t>
      </w:r>
      <w:proofErr w:type="spellEnd"/>
      <w:r w:rsidR="009D1101" w:rsidRPr="00122B21">
        <w:rPr>
          <w:rFonts w:ascii="Times New Roman" w:hAnsi="Times New Roman" w:cs="Times New Roman"/>
          <w:sz w:val="21"/>
          <w:szCs w:val="21"/>
        </w:rPr>
        <w:t xml:space="preserve"> области Республики Казахстан. Ф. 1470. Оп. 1. Д. 27. 207 л.</w:t>
      </w:r>
    </w:p>
    <w:p w:rsidR="00E627E9" w:rsidRPr="00122B21" w:rsidRDefault="00E627E9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Все остальные возможные варианты ссылок и библиографического описания источников согласовываются с литературным и техническим редакторами в процессе редакторской правки после приема статьи к публикации.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 xml:space="preserve">Сокращения слов не допускаются, 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кроме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 xml:space="preserve"> общепринятых. Аббревиатуры включаются в текст лишь после их первого упоминания с полной расшифровкой. Например, Государственный исторический архив Омской области (далее – ГИАОО).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 xml:space="preserve">Иллюстрации (фотографии, рисунки, таблицы, графики, диаграммы и т. п.) предоставляются в виде отдельных файлов в форматах JPEG или TIFF с разрешением не менее 300 </w:t>
      </w:r>
      <w:proofErr w:type="spellStart"/>
      <w:r w:rsidRPr="00122B21">
        <w:rPr>
          <w:rFonts w:ascii="Times New Roman" w:hAnsi="Times New Roman" w:cs="Times New Roman"/>
          <w:sz w:val="21"/>
          <w:szCs w:val="21"/>
        </w:rPr>
        <w:t>dpi</w:t>
      </w:r>
      <w:proofErr w:type="spellEnd"/>
      <w:r w:rsidRPr="00122B21">
        <w:rPr>
          <w:rFonts w:ascii="Times New Roman" w:hAnsi="Times New Roman" w:cs="Times New Roman"/>
          <w:sz w:val="21"/>
          <w:szCs w:val="21"/>
        </w:rPr>
        <w:t xml:space="preserve">, в названии которых указывается фамилия автора и номер рисунка. 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Ссылки на иллюстрации (фотографии, рисунки, таблицы, графики, диаграммы и т. п.) в тексте даются в круглых скобках, например (рис. 2, табл. 1).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 xml:space="preserve"> В тексте статьи, где автор планирует </w:t>
      </w:r>
      <w:proofErr w:type="gramStart"/>
      <w:r w:rsidRPr="00122B21">
        <w:rPr>
          <w:rFonts w:ascii="Times New Roman" w:hAnsi="Times New Roman" w:cs="Times New Roman"/>
          <w:sz w:val="21"/>
          <w:szCs w:val="21"/>
        </w:rPr>
        <w:t>разместить иллюстрацию</w:t>
      </w:r>
      <w:proofErr w:type="gramEnd"/>
      <w:r w:rsidRPr="00122B21">
        <w:rPr>
          <w:rFonts w:ascii="Times New Roman" w:hAnsi="Times New Roman" w:cs="Times New Roman"/>
          <w:sz w:val="21"/>
          <w:szCs w:val="21"/>
        </w:rPr>
        <w:t>, дается подпись к ней, которая должна содержать: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1. Вид («Рис.», «Таблица») и порядковый номер арабскими цифрами (без знака №).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2. Название (тематический заголовок).</w:t>
      </w:r>
    </w:p>
    <w:p w:rsidR="009D1101" w:rsidRPr="00122B21" w:rsidRDefault="009D1101" w:rsidP="00A3181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3. Информацию о месте хранения оригинала, архивные или музейные реквизиты, авторство.</w:t>
      </w:r>
    </w:p>
    <w:p w:rsidR="009D1101" w:rsidRPr="00122B21" w:rsidRDefault="009D1101" w:rsidP="00122B21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1"/>
          <w:szCs w:val="21"/>
        </w:rPr>
      </w:pPr>
      <w:r w:rsidRPr="00122B21">
        <w:rPr>
          <w:rFonts w:ascii="Times New Roman" w:hAnsi="Times New Roman" w:cs="Times New Roman"/>
          <w:sz w:val="21"/>
          <w:szCs w:val="21"/>
        </w:rPr>
        <w:t>4. Для карт и чертежей – экспликацию, в которой поясняются условные обозначения, масштаб.</w:t>
      </w:r>
    </w:p>
    <w:sectPr w:rsidR="009D1101" w:rsidRPr="00122B21" w:rsidSect="00E6175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2F7" w:rsidRDefault="000522F7" w:rsidP="006E1AB0">
      <w:pPr>
        <w:spacing w:after="0" w:line="240" w:lineRule="auto"/>
      </w:pPr>
      <w:r>
        <w:separator/>
      </w:r>
    </w:p>
  </w:endnote>
  <w:endnote w:type="continuationSeparator" w:id="1">
    <w:p w:rsidR="000522F7" w:rsidRDefault="000522F7" w:rsidP="006E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2F7" w:rsidRDefault="000522F7" w:rsidP="006E1AB0">
      <w:pPr>
        <w:spacing w:after="0" w:line="240" w:lineRule="auto"/>
      </w:pPr>
      <w:r>
        <w:separator/>
      </w:r>
    </w:p>
  </w:footnote>
  <w:footnote w:type="continuationSeparator" w:id="1">
    <w:p w:rsidR="000522F7" w:rsidRDefault="000522F7" w:rsidP="006E1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36A27"/>
    <w:multiLevelType w:val="hybridMultilevel"/>
    <w:tmpl w:val="D31A4C80"/>
    <w:lvl w:ilvl="0" w:tplc="656A0AC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B0C5962"/>
    <w:multiLevelType w:val="hybridMultilevel"/>
    <w:tmpl w:val="A23691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EC7654"/>
    <w:multiLevelType w:val="hybridMultilevel"/>
    <w:tmpl w:val="18C6A48C"/>
    <w:lvl w:ilvl="0" w:tplc="2BD28F4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 w:themeColor="text1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0B4331A"/>
    <w:multiLevelType w:val="hybridMultilevel"/>
    <w:tmpl w:val="5CA47EFA"/>
    <w:lvl w:ilvl="0" w:tplc="A81CACA2">
      <w:start w:val="1"/>
      <w:numFmt w:val="decimal"/>
      <w:lvlText w:val="%1."/>
      <w:lvlJc w:val="left"/>
      <w:pPr>
        <w:ind w:left="10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2" w:hanging="360"/>
      </w:pPr>
    </w:lvl>
    <w:lvl w:ilvl="2" w:tplc="0419001B" w:tentative="1">
      <w:start w:val="1"/>
      <w:numFmt w:val="lowerRoman"/>
      <w:lvlText w:val="%3."/>
      <w:lvlJc w:val="right"/>
      <w:pPr>
        <w:ind w:left="2442" w:hanging="180"/>
      </w:pPr>
    </w:lvl>
    <w:lvl w:ilvl="3" w:tplc="0419000F" w:tentative="1">
      <w:start w:val="1"/>
      <w:numFmt w:val="decimal"/>
      <w:lvlText w:val="%4."/>
      <w:lvlJc w:val="left"/>
      <w:pPr>
        <w:ind w:left="3162" w:hanging="360"/>
      </w:pPr>
    </w:lvl>
    <w:lvl w:ilvl="4" w:tplc="04190019" w:tentative="1">
      <w:start w:val="1"/>
      <w:numFmt w:val="lowerLetter"/>
      <w:lvlText w:val="%5."/>
      <w:lvlJc w:val="left"/>
      <w:pPr>
        <w:ind w:left="3882" w:hanging="360"/>
      </w:pPr>
    </w:lvl>
    <w:lvl w:ilvl="5" w:tplc="0419001B" w:tentative="1">
      <w:start w:val="1"/>
      <w:numFmt w:val="lowerRoman"/>
      <w:lvlText w:val="%6."/>
      <w:lvlJc w:val="right"/>
      <w:pPr>
        <w:ind w:left="4602" w:hanging="180"/>
      </w:pPr>
    </w:lvl>
    <w:lvl w:ilvl="6" w:tplc="0419000F" w:tentative="1">
      <w:start w:val="1"/>
      <w:numFmt w:val="decimal"/>
      <w:lvlText w:val="%7."/>
      <w:lvlJc w:val="left"/>
      <w:pPr>
        <w:ind w:left="5322" w:hanging="360"/>
      </w:pPr>
    </w:lvl>
    <w:lvl w:ilvl="7" w:tplc="04190019" w:tentative="1">
      <w:start w:val="1"/>
      <w:numFmt w:val="lowerLetter"/>
      <w:lvlText w:val="%8."/>
      <w:lvlJc w:val="left"/>
      <w:pPr>
        <w:ind w:left="6042" w:hanging="360"/>
      </w:pPr>
    </w:lvl>
    <w:lvl w:ilvl="8" w:tplc="0419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2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26E1A"/>
    <w:rsid w:val="000340FF"/>
    <w:rsid w:val="000522F7"/>
    <w:rsid w:val="0005252F"/>
    <w:rsid w:val="000574BD"/>
    <w:rsid w:val="00062BCD"/>
    <w:rsid w:val="0006691B"/>
    <w:rsid w:val="000A7145"/>
    <w:rsid w:val="000B68A2"/>
    <w:rsid w:val="000E0BDB"/>
    <w:rsid w:val="00110FC4"/>
    <w:rsid w:val="00117E4F"/>
    <w:rsid w:val="00122B21"/>
    <w:rsid w:val="0015542E"/>
    <w:rsid w:val="00163A9B"/>
    <w:rsid w:val="00164CD6"/>
    <w:rsid w:val="00175057"/>
    <w:rsid w:val="001777B3"/>
    <w:rsid w:val="001B616D"/>
    <w:rsid w:val="001E3D19"/>
    <w:rsid w:val="001F2FF9"/>
    <w:rsid w:val="00211D58"/>
    <w:rsid w:val="0025263F"/>
    <w:rsid w:val="00253769"/>
    <w:rsid w:val="00271BB0"/>
    <w:rsid w:val="002815EA"/>
    <w:rsid w:val="002852BE"/>
    <w:rsid w:val="00293BED"/>
    <w:rsid w:val="002C4ED9"/>
    <w:rsid w:val="002E1027"/>
    <w:rsid w:val="002F5838"/>
    <w:rsid w:val="003011C0"/>
    <w:rsid w:val="00335DA1"/>
    <w:rsid w:val="003448FD"/>
    <w:rsid w:val="003879F3"/>
    <w:rsid w:val="003A4858"/>
    <w:rsid w:val="003F177E"/>
    <w:rsid w:val="00426E1A"/>
    <w:rsid w:val="00431B45"/>
    <w:rsid w:val="00443A6B"/>
    <w:rsid w:val="00444489"/>
    <w:rsid w:val="004615D7"/>
    <w:rsid w:val="00483A38"/>
    <w:rsid w:val="004869AD"/>
    <w:rsid w:val="00487CF4"/>
    <w:rsid w:val="0049293E"/>
    <w:rsid w:val="004A7E1B"/>
    <w:rsid w:val="004B6996"/>
    <w:rsid w:val="004C78DE"/>
    <w:rsid w:val="004E21F7"/>
    <w:rsid w:val="004F0711"/>
    <w:rsid w:val="00520C2F"/>
    <w:rsid w:val="0057701C"/>
    <w:rsid w:val="00584F79"/>
    <w:rsid w:val="00595445"/>
    <w:rsid w:val="005A11C6"/>
    <w:rsid w:val="005C03EB"/>
    <w:rsid w:val="00602C4F"/>
    <w:rsid w:val="00610517"/>
    <w:rsid w:val="00622AB5"/>
    <w:rsid w:val="00626F8D"/>
    <w:rsid w:val="00631D39"/>
    <w:rsid w:val="006408A1"/>
    <w:rsid w:val="00642E10"/>
    <w:rsid w:val="00667147"/>
    <w:rsid w:val="00670061"/>
    <w:rsid w:val="00670EF6"/>
    <w:rsid w:val="0068271D"/>
    <w:rsid w:val="006C3FC6"/>
    <w:rsid w:val="006E1AB0"/>
    <w:rsid w:val="006E39F7"/>
    <w:rsid w:val="00700DAC"/>
    <w:rsid w:val="00705695"/>
    <w:rsid w:val="00711144"/>
    <w:rsid w:val="00767FF9"/>
    <w:rsid w:val="007B42B0"/>
    <w:rsid w:val="007D434D"/>
    <w:rsid w:val="007F3CF4"/>
    <w:rsid w:val="0081354B"/>
    <w:rsid w:val="00824F51"/>
    <w:rsid w:val="008510B8"/>
    <w:rsid w:val="008557D8"/>
    <w:rsid w:val="00867469"/>
    <w:rsid w:val="008860CD"/>
    <w:rsid w:val="00911065"/>
    <w:rsid w:val="0094551D"/>
    <w:rsid w:val="00953E39"/>
    <w:rsid w:val="0096545C"/>
    <w:rsid w:val="009A4A7C"/>
    <w:rsid w:val="009D1101"/>
    <w:rsid w:val="009D78CD"/>
    <w:rsid w:val="009E1CCD"/>
    <w:rsid w:val="009F0EB4"/>
    <w:rsid w:val="00A0151A"/>
    <w:rsid w:val="00A06C8E"/>
    <w:rsid w:val="00A31810"/>
    <w:rsid w:val="00A97AB6"/>
    <w:rsid w:val="00AA0D94"/>
    <w:rsid w:val="00AB0E98"/>
    <w:rsid w:val="00AD10A3"/>
    <w:rsid w:val="00AD5C8B"/>
    <w:rsid w:val="00AF33A9"/>
    <w:rsid w:val="00AF442D"/>
    <w:rsid w:val="00AF4FB1"/>
    <w:rsid w:val="00B458FB"/>
    <w:rsid w:val="00B47EF7"/>
    <w:rsid w:val="00B546A3"/>
    <w:rsid w:val="00B61741"/>
    <w:rsid w:val="00B67681"/>
    <w:rsid w:val="00BA062E"/>
    <w:rsid w:val="00BA7119"/>
    <w:rsid w:val="00C0207C"/>
    <w:rsid w:val="00C42D6C"/>
    <w:rsid w:val="00C46272"/>
    <w:rsid w:val="00C46FBC"/>
    <w:rsid w:val="00C830C1"/>
    <w:rsid w:val="00C96EA9"/>
    <w:rsid w:val="00CB269E"/>
    <w:rsid w:val="00CD2366"/>
    <w:rsid w:val="00CE27DF"/>
    <w:rsid w:val="00CE502F"/>
    <w:rsid w:val="00D20FD7"/>
    <w:rsid w:val="00D4545E"/>
    <w:rsid w:val="00D5335A"/>
    <w:rsid w:val="00D5730E"/>
    <w:rsid w:val="00DC3D04"/>
    <w:rsid w:val="00DC56CC"/>
    <w:rsid w:val="00DD19AB"/>
    <w:rsid w:val="00DD1EEA"/>
    <w:rsid w:val="00E03C28"/>
    <w:rsid w:val="00E51A42"/>
    <w:rsid w:val="00E6175E"/>
    <w:rsid w:val="00E627E9"/>
    <w:rsid w:val="00EA3414"/>
    <w:rsid w:val="00EA6299"/>
    <w:rsid w:val="00EC2BB9"/>
    <w:rsid w:val="00EC5648"/>
    <w:rsid w:val="00ED3C79"/>
    <w:rsid w:val="00EF10F5"/>
    <w:rsid w:val="00F107BF"/>
    <w:rsid w:val="00F319D1"/>
    <w:rsid w:val="00F40906"/>
    <w:rsid w:val="00F64A99"/>
    <w:rsid w:val="00FD6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4C4"/>
  </w:style>
  <w:style w:type="paragraph" w:styleId="2">
    <w:name w:val="heading 2"/>
    <w:basedOn w:val="a"/>
    <w:link w:val="20"/>
    <w:uiPriority w:val="9"/>
    <w:qFormat/>
    <w:rsid w:val="004615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semiHidden/>
    <w:rsid w:val="00426E1A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426E1A"/>
    <w:rPr>
      <w:rFonts w:ascii="Times New Roman" w:eastAsia="Times New Roman" w:hAnsi="Times New Roman" w:cs="Times New Roman"/>
      <w:sz w:val="28"/>
      <w:szCs w:val="28"/>
    </w:rPr>
  </w:style>
  <w:style w:type="character" w:styleId="a3">
    <w:name w:val="Hyperlink"/>
    <w:basedOn w:val="a0"/>
    <w:uiPriority w:val="99"/>
    <w:rsid w:val="00426E1A"/>
    <w:rPr>
      <w:rFonts w:cs="Times New Roman"/>
      <w:color w:val="0000FF"/>
      <w:u w:val="single"/>
    </w:rPr>
  </w:style>
  <w:style w:type="table" w:styleId="a4">
    <w:name w:val="Table Grid"/>
    <w:basedOn w:val="a1"/>
    <w:uiPriority w:val="39"/>
    <w:rsid w:val="0042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52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F64A9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2852B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1AB0"/>
  </w:style>
  <w:style w:type="paragraph" w:styleId="a9">
    <w:name w:val="footer"/>
    <w:basedOn w:val="a"/>
    <w:link w:val="aa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1AB0"/>
  </w:style>
  <w:style w:type="character" w:customStyle="1" w:styleId="20">
    <w:name w:val="Заголовок 2 Знак"/>
    <w:basedOn w:val="a0"/>
    <w:link w:val="2"/>
    <w:uiPriority w:val="9"/>
    <w:rsid w:val="004615D7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rsid w:val="00426E1A"/>
    <w:pPr>
      <w:spacing w:after="0" w:line="240" w:lineRule="auto"/>
      <w:ind w:left="252" w:hanging="25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26E1A"/>
    <w:rPr>
      <w:rFonts w:ascii="Times New Roman" w:eastAsia="Times New Roman" w:hAnsi="Times New Roman" w:cs="Times New Roman"/>
      <w:sz w:val="28"/>
      <w:szCs w:val="28"/>
    </w:rPr>
  </w:style>
  <w:style w:type="character" w:styleId="a3">
    <w:name w:val="Hyperlink"/>
    <w:basedOn w:val="a0"/>
    <w:uiPriority w:val="99"/>
    <w:rsid w:val="00426E1A"/>
    <w:rPr>
      <w:rFonts w:cs="Times New Roman"/>
      <w:color w:val="0000FF"/>
      <w:u w:val="single"/>
    </w:rPr>
  </w:style>
  <w:style w:type="table" w:styleId="a4">
    <w:name w:val="Table Grid"/>
    <w:basedOn w:val="a1"/>
    <w:uiPriority w:val="39"/>
    <w:rsid w:val="00426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nhideWhenUsed/>
    <w:rsid w:val="0052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F64A99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2852BE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E1AB0"/>
  </w:style>
  <w:style w:type="paragraph" w:styleId="a9">
    <w:name w:val="footer"/>
    <w:basedOn w:val="a"/>
    <w:link w:val="aa"/>
    <w:uiPriority w:val="99"/>
    <w:unhideWhenUsed/>
    <w:rsid w:val="006E1A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1A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9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uka.kreml@mail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lyutim77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nauka.kreml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yutim7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5</Pages>
  <Words>1532</Words>
  <Characters>8735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РАФАИЛ</dc:creator>
  <cp:lastModifiedBy>Пользователь</cp:lastModifiedBy>
  <cp:revision>13</cp:revision>
  <cp:lastPrinted>2020-02-12T11:08:00Z</cp:lastPrinted>
  <dcterms:created xsi:type="dcterms:W3CDTF">2021-12-22T07:41:00Z</dcterms:created>
  <dcterms:modified xsi:type="dcterms:W3CDTF">2022-01-31T12:55:00Z</dcterms:modified>
</cp:coreProperties>
</file>